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A7DA" w14:textId="0FB14943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</w:pPr>
      <w:r w:rsidRPr="002836AF"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  <w:t>Elállási-/Felmondásinyilatkozat</w:t>
      </w:r>
    </w:p>
    <w:p w14:paraId="710038E0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(csak a szerződéstől való elállási szándék esetén töltse ki és juttassa vissza)</w:t>
      </w:r>
    </w:p>
    <w:p w14:paraId="3092CBAF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Címzett: Édesnarancs Kft. Purnam Aromaműhely székhely: 9700 Szombathely, Szent II. János Pál pápa körút 3/B , levelezési cím: 9700 Szombathely, Szent II. János Pál pápa körút 3/B , elektronikus levelezési cím: aromamuhely.purnam@gmail.com</w:t>
      </w:r>
    </w:p>
    <w:p w14:paraId="0A9CB80B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Alulírott(ak) kijelenti(k), hogy gyakorlom/gyakoroljuk elállási/felmondási jogomat/jogunkat az alábbi áru(k) adásvételére vagy az alábbi szolgáltatás nyújtására irányuló szerződés tekintetében:</w:t>
      </w:r>
    </w:p>
    <w:p w14:paraId="394D2BB4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Szerződéskötés időpontja/átvétel időpontja:</w:t>
      </w:r>
    </w:p>
    <w:p w14:paraId="60926A96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Fogyasztó(k) neve:</w:t>
      </w:r>
    </w:p>
    <w:p w14:paraId="6C0FE04B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Fogyasztó(k) címe:</w:t>
      </w:r>
    </w:p>
    <w:p w14:paraId="381C9B5A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A fogyasztó(k) aláírása (kizárólag papír alapon tett nyilatkozat esetén):</w:t>
      </w:r>
    </w:p>
    <w:p w14:paraId="3C809A25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Kelt</w:t>
      </w:r>
    </w:p>
    <w:p w14:paraId="2CA65E1A" w14:textId="77777777" w:rsidR="002836AF" w:rsidRPr="002836AF" w:rsidRDefault="002836AF" w:rsidP="002836A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Jótállás, kellékszavatosság és termékszavatosság</w:t>
      </w:r>
    </w:p>
    <w:p w14:paraId="0574CB10" w14:textId="77777777" w:rsidR="002836AF" w:rsidRPr="002836AF" w:rsidRDefault="002836AF" w:rsidP="002836A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Kellékszavatosság</w:t>
      </w:r>
    </w:p>
    <w:p w14:paraId="6C9EE074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Milyen esetben élhet Ön a kellékszavatossági jogával?</w:t>
      </w:r>
    </w:p>
    <w:p w14:paraId="2615B276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Ön az Édesnarancs Kft. hibás teljesítése esetén a vállalkozással szemben kellékszavatossági igényt érvényesíthet a Polgári Törvénykönyv szabályai szerint.</w:t>
      </w:r>
    </w:p>
    <w:p w14:paraId="296C1722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Milyen jogok illetik meg Önt kellékszavatossági igénye alapján?</w:t>
      </w:r>
    </w:p>
    <w:p w14:paraId="32C04B05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Ön – választása szerint – az alábbi kellékszavatossági igényekkel élhet:</w:t>
      </w:r>
    </w:p>
    <w:p w14:paraId="160AC63A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Kérhet kijavítást vagy kicserélést, kivéve, ha az ezek közül az Ön által választott igény teljesítése lehetetlen vagy a vállalkozás számára más igénye teljesítéséhez képest aránytalan többletköltséggel járna.</w:t>
      </w:r>
    </w:p>
    <w:p w14:paraId="36635685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Ha a kijavítást vagy a kicserélést nem kérte, illetve nem kérhette, úgy igényelheti az ellenszolgáltatás arányos leszállítását vagy – végső esetben – a szerződéstől is elállhat. Tekintettel arra, hogy jelen Webáruházban ingó dolognak minősülő áru adásvétele </w:t>
      </w: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lastRenderedPageBreak/>
        <w:t>történik, így Ön a hibát a kötelezett költségére nem javíthatja ki, illetve mással sem javíttathatja ki azt.</w:t>
      </w:r>
    </w:p>
    <w:p w14:paraId="1BFAEFAE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Jelentéktelen hiba miatt elállásnak nincs helye.</w:t>
      </w:r>
    </w:p>
    <w:p w14:paraId="04C9A501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Ön akkor is jogosult – a szerződésszegés súlyához igazodva – az ellenszolgáltatás arányos leszállítását igényelni, vagy az adásvételi szerződést megszüntetni, ha a vállalkozás nem végezte el a kijavítást vagy kicserélést, vagy elvégezte azt, de részben vagy egészben nem teljesítette, vagy megtagadta az áru szerződésszerűvé tételét, vagy ismételt teljesítési hiba merült fel, annak ellenére, hogy a vállalkozás megkísérelte az áru szerződésszerűvé tételét, vagy a teljesítés hibája olyan súlyú, hogy azonnali árleszállítást vagy az adásvételi szerződés azonnali megszüntetését teszi indokolttá; vagy a vállalkozás nem vállalta az áru szerződésszerűvé tételét, vagy a körülményekből nyilvánvaló, hogy a vállalkozás észszerű határidőn belül vagy a fogyasztónak okozott jelentős érdeksérelem nélkül nem fogja az árut szerződésszerűvé tenni.</w:t>
      </w:r>
    </w:p>
    <w:p w14:paraId="46CBD315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Az áru kijavításának vagy kicserélésének elvégzésére nyitva álló észszerű határidőt attól az időponttól kell számítani, amikor Ön közölte a hibát a vállalkozással. Önnek az árut a kijavítás vagy kicserélés teljesítése érdekében a vállalkozás rendelkezésére kell bocsátania. A vállalkozásnak a saját költségére kell biztosítania a kicserélt áru visszavételét. Ha a kijavítás vagy kicserélés olyan áru eltávolítását teszi szükségessé, amelyet az áru jellegének és céljának megfelelően – a hiba felismerhetővé válása előtt – üzembe helyeztek, akkor a kijavításra vagy kicserélésre vonatkozó kötelezettség magában foglalja a nem megfelelő áru eltávolítását és a csereként szállított vagy kijavított áru üzembe helyezését vagy az eltávolítás, illetve üzembe helyezés költségeinek viselését.</w:t>
      </w:r>
    </w:p>
    <w:p w14:paraId="146D9D8E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Választott kellékszavatossági jogáról egy másikra is áttérhet, az áttérés költségét azonban Ön viseli, kivéve, ha az indokolt volt, vagy arra a vállalkozás adott okot.</w:t>
      </w:r>
    </w:p>
    <w:p w14:paraId="4C420AA8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Milyen határidőben érvényesítheti Ön kellékszavatossági igényét?</w:t>
      </w:r>
    </w:p>
    <w:p w14:paraId="1C9FA01B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Ön köteles a hibát annak felfedezése után haladéktalanul, de nem később, mint a hiba felfedezésétől számított kettő héten belül közölni. Ugyanakkor felhívom a figyelmét, hogy a szerződés teljesítésétől számított két éves elévülési határidőn túl kellékszavatossági jogait már nem érvényesítheti. Használt dolog esetén ez a határidő az Édesnarancs Kft. ajánlatában meghatározott idő, de legalább egy év.</w:t>
      </w:r>
    </w:p>
    <w:p w14:paraId="32CDF3D1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Kivel szemben érvényesítheti kellékszavatossági igényét?</w:t>
      </w:r>
    </w:p>
    <w:p w14:paraId="220F61C2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Ön a vállalkozással szemben érvényesítheti kellékszavatossági igényét.</w:t>
      </w:r>
    </w:p>
    <w:p w14:paraId="4326183B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lastRenderedPageBreak/>
        <w:t>Milyen egyéb feltétele van kellékszavatossági jogai érvényesítésének?</w:t>
      </w:r>
    </w:p>
    <w:p w14:paraId="277C7796" w14:textId="77777777" w:rsidR="002836AF" w:rsidRPr="002836AF" w:rsidRDefault="002836AF" w:rsidP="002836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2836AF">
        <w:rPr>
          <w:rFonts w:ascii="Segoe UI" w:eastAsia="Times New Roman" w:hAnsi="Segoe UI" w:cs="Segoe UI"/>
          <w:color w:val="333333"/>
          <w:kern w:val="0"/>
          <w14:ligatures w14:val="none"/>
        </w:rPr>
        <w:t>Áru esetén a teljesítéstől számított 12 hónapon belül a kellékszavatossági igénye érvényesítésének a hiba közlésén túl nincs egyéb feltétele, ha Ön igazolja, hogy az árut az Édesnarancs Kft. nyújtotta, kivéve, ha e vélelem az áru természetével vagy a hiba jellegével összeegyeztethetetlen. A teljesítéstől számított 12 hónap eltelte után azonban már Ön köteles bizonyítani, hogy az Ön által felismert hiba már a teljesítés időpontjában is megvolt. Szolgáltatás esetén ez az időszak 6 hónap.</w:t>
      </w:r>
    </w:p>
    <w:p w14:paraId="7BECA0E8" w14:textId="77777777" w:rsidR="00C53D35" w:rsidRDefault="00C53D35"/>
    <w:sectPr w:rsidR="00C53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3FC3"/>
    <w:multiLevelType w:val="multilevel"/>
    <w:tmpl w:val="D49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5749C"/>
    <w:multiLevelType w:val="multilevel"/>
    <w:tmpl w:val="8874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183995">
    <w:abstractNumId w:val="0"/>
  </w:num>
  <w:num w:numId="2" w16cid:durableId="59586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AF"/>
    <w:rsid w:val="002836AF"/>
    <w:rsid w:val="004A66D4"/>
    <w:rsid w:val="00A1162C"/>
    <w:rsid w:val="00C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363C"/>
  <w15:chartTrackingRefBased/>
  <w15:docId w15:val="{A370A621-544B-FF41-AFFB-58F4EB8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36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4099</Characters>
  <Application>Microsoft Office Word</Application>
  <DocSecurity>0</DocSecurity>
  <Lines>67</Lines>
  <Paragraphs>31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Budai</dc:creator>
  <cp:keywords/>
  <dc:description/>
  <cp:lastModifiedBy>Zsolt Budai</cp:lastModifiedBy>
  <cp:revision>1</cp:revision>
  <dcterms:created xsi:type="dcterms:W3CDTF">2026-03-04T10:10:00Z</dcterms:created>
  <dcterms:modified xsi:type="dcterms:W3CDTF">2026-03-04T10:10:00Z</dcterms:modified>
</cp:coreProperties>
</file>